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6A3B63C" w:rsidR="00474B44" w:rsidRPr="004C2FBE" w:rsidRDefault="00F117E7" w:rsidP="00B17A63">
      <w:pPr>
        <w:spacing w:line="240" w:lineRule="auto"/>
        <w:jc w:val="both"/>
        <w:rPr>
          <w:rFonts w:ascii="Garamond" w:eastAsia="Times New Roman" w:hAnsi="Garamond" w:cs="Times New Roman"/>
          <w:sz w:val="26"/>
          <w:szCs w:val="26"/>
        </w:rPr>
      </w:pPr>
      <w:r w:rsidRPr="004C2FBE">
        <w:rPr>
          <w:rFonts w:ascii="Garamond" w:eastAsia="Times New Roman" w:hAnsi="Garamond" w:cs="Times New Roman"/>
          <w:i/>
          <w:sz w:val="26"/>
          <w:szCs w:val="26"/>
        </w:rPr>
        <w:t xml:space="preserve">Instances of Head-Switching, </w:t>
      </w:r>
      <w:r w:rsidRPr="004C2FBE">
        <w:rPr>
          <w:rFonts w:ascii="Garamond" w:eastAsia="Times New Roman" w:hAnsi="Garamond" w:cs="Times New Roman"/>
          <w:sz w:val="26"/>
          <w:szCs w:val="26"/>
        </w:rPr>
        <w:t xml:space="preserve">by Teresa </w:t>
      </w:r>
      <w:proofErr w:type="spellStart"/>
      <w:r w:rsidRPr="004C2FBE">
        <w:rPr>
          <w:rFonts w:ascii="Garamond" w:eastAsia="Times New Roman" w:hAnsi="Garamond" w:cs="Times New Roman"/>
          <w:sz w:val="26"/>
          <w:szCs w:val="26"/>
        </w:rPr>
        <w:t>Milbrodt</w:t>
      </w:r>
      <w:proofErr w:type="spellEnd"/>
      <w:r w:rsidRPr="004C2FBE">
        <w:rPr>
          <w:rFonts w:ascii="Garamond" w:eastAsia="Times New Roman" w:hAnsi="Garamond" w:cs="Times New Roman"/>
          <w:sz w:val="26"/>
          <w:szCs w:val="26"/>
        </w:rPr>
        <w:t xml:space="preserve">            </w:t>
      </w:r>
      <w:r w:rsidR="004C2FBE">
        <w:rPr>
          <w:rFonts w:ascii="Garamond" w:eastAsia="Times New Roman" w:hAnsi="Garamond" w:cs="Times New Roman"/>
          <w:sz w:val="26"/>
          <w:szCs w:val="26"/>
        </w:rPr>
        <w:t xml:space="preserve">                             </w:t>
      </w:r>
      <w:r w:rsidRPr="004C2FBE">
        <w:rPr>
          <w:rFonts w:ascii="Garamond" w:eastAsia="Times New Roman" w:hAnsi="Garamond" w:cs="Times New Roman"/>
          <w:sz w:val="26"/>
          <w:szCs w:val="26"/>
        </w:rPr>
        <w:t xml:space="preserve">rev. </w:t>
      </w:r>
      <w:r w:rsidR="00B17A63" w:rsidRPr="004C2FBE">
        <w:rPr>
          <w:rFonts w:ascii="Garamond" w:eastAsia="Times New Roman" w:hAnsi="Garamond" w:cs="Times New Roman"/>
          <w:sz w:val="26"/>
          <w:szCs w:val="26"/>
        </w:rPr>
        <w:t xml:space="preserve">by </w:t>
      </w:r>
      <w:r w:rsidRPr="004C2FBE">
        <w:rPr>
          <w:rFonts w:ascii="Garamond" w:eastAsia="Times New Roman" w:hAnsi="Garamond" w:cs="Times New Roman"/>
          <w:sz w:val="26"/>
          <w:szCs w:val="26"/>
        </w:rPr>
        <w:t>Emma Garcia</w:t>
      </w:r>
    </w:p>
    <w:p w14:paraId="719816A5" w14:textId="77777777" w:rsidR="00B17A63" w:rsidRPr="004C2FBE" w:rsidRDefault="00F117E7" w:rsidP="00B17A63">
      <w:pPr>
        <w:spacing w:line="240" w:lineRule="auto"/>
        <w:jc w:val="both"/>
        <w:rPr>
          <w:rFonts w:ascii="Garamond" w:eastAsia="Times New Roman" w:hAnsi="Garamond" w:cs="Times New Roman"/>
          <w:sz w:val="26"/>
          <w:szCs w:val="26"/>
        </w:rPr>
      </w:pPr>
      <w:r w:rsidRPr="004C2FBE">
        <w:rPr>
          <w:rFonts w:ascii="Garamond" w:eastAsia="Times New Roman" w:hAnsi="Garamond" w:cs="Times New Roman"/>
          <w:sz w:val="26"/>
          <w:szCs w:val="26"/>
        </w:rPr>
        <w:t>Shade Mountain Press</w:t>
      </w:r>
    </w:p>
    <w:p w14:paraId="71EAED8E" w14:textId="77777777" w:rsidR="00B17A63" w:rsidRPr="004C2FBE" w:rsidRDefault="00B17A63" w:rsidP="00B17A63">
      <w:pPr>
        <w:spacing w:line="240" w:lineRule="auto"/>
        <w:jc w:val="both"/>
        <w:rPr>
          <w:rFonts w:ascii="Garamond" w:eastAsia="Times New Roman" w:hAnsi="Garamond" w:cs="Times New Roman"/>
          <w:sz w:val="26"/>
          <w:szCs w:val="26"/>
        </w:rPr>
      </w:pPr>
    </w:p>
    <w:p w14:paraId="00000005" w14:textId="4B6AFC78" w:rsidR="00474B44" w:rsidRPr="004C2FBE" w:rsidRDefault="00F117E7" w:rsidP="00B17A63">
      <w:pPr>
        <w:spacing w:line="240" w:lineRule="auto"/>
        <w:jc w:val="both"/>
        <w:rPr>
          <w:rFonts w:ascii="Garamond" w:eastAsia="Times New Roman" w:hAnsi="Garamond" w:cs="Times New Roman"/>
          <w:sz w:val="26"/>
          <w:szCs w:val="26"/>
        </w:rPr>
      </w:pPr>
      <w:r w:rsidRPr="004C2FBE">
        <w:rPr>
          <w:rFonts w:ascii="Garamond" w:eastAsia="Times New Roman" w:hAnsi="Garamond" w:cs="Times New Roman"/>
          <w:sz w:val="26"/>
          <w:szCs w:val="26"/>
        </w:rPr>
        <w:t xml:space="preserve">Teresa </w:t>
      </w:r>
      <w:proofErr w:type="spellStart"/>
      <w:r w:rsidRPr="004C2FBE">
        <w:rPr>
          <w:rFonts w:ascii="Garamond" w:eastAsia="Times New Roman" w:hAnsi="Garamond" w:cs="Times New Roman"/>
          <w:sz w:val="26"/>
          <w:szCs w:val="26"/>
        </w:rPr>
        <w:t>Milbrodt</w:t>
      </w:r>
      <w:proofErr w:type="spellEnd"/>
      <w:r w:rsidRPr="004C2FBE">
        <w:rPr>
          <w:rFonts w:ascii="Garamond" w:eastAsia="Times New Roman" w:hAnsi="Garamond" w:cs="Times New Roman"/>
          <w:sz w:val="26"/>
          <w:szCs w:val="26"/>
        </w:rPr>
        <w:t xml:space="preserve"> received her M.F.A. in fiction from Bowling Green State University which led down the path of publishing her novel </w:t>
      </w:r>
      <w:r w:rsidRPr="004C2FBE">
        <w:rPr>
          <w:rFonts w:ascii="Garamond" w:eastAsia="Times New Roman" w:hAnsi="Garamond" w:cs="Times New Roman"/>
          <w:i/>
          <w:sz w:val="26"/>
          <w:szCs w:val="26"/>
        </w:rPr>
        <w:t xml:space="preserve">The Patron Saint of Unattractive People </w:t>
      </w:r>
      <w:r w:rsidRPr="004C2FBE">
        <w:rPr>
          <w:rFonts w:ascii="Garamond" w:eastAsia="Times New Roman" w:hAnsi="Garamond" w:cs="Times New Roman"/>
          <w:sz w:val="26"/>
          <w:szCs w:val="26"/>
        </w:rPr>
        <w:t xml:space="preserve">(by </w:t>
      </w:r>
      <w:proofErr w:type="spellStart"/>
      <w:r w:rsidRPr="004C2FBE">
        <w:rPr>
          <w:rFonts w:ascii="Garamond" w:eastAsia="Times New Roman" w:hAnsi="Garamond" w:cs="Times New Roman"/>
          <w:sz w:val="26"/>
          <w:szCs w:val="26"/>
        </w:rPr>
        <w:t>Boxfire</w:t>
      </w:r>
      <w:proofErr w:type="spellEnd"/>
      <w:r w:rsidRPr="004C2FBE">
        <w:rPr>
          <w:rFonts w:ascii="Garamond" w:eastAsia="Times New Roman" w:hAnsi="Garamond" w:cs="Times New Roman"/>
          <w:sz w:val="26"/>
          <w:szCs w:val="26"/>
        </w:rPr>
        <w:t xml:space="preserve"> Press) and various short story collections. </w:t>
      </w:r>
      <w:proofErr w:type="spellStart"/>
      <w:r w:rsidRPr="004C2FBE">
        <w:rPr>
          <w:rFonts w:ascii="Garamond" w:eastAsia="Times New Roman" w:hAnsi="Garamond" w:cs="Times New Roman"/>
          <w:sz w:val="26"/>
          <w:szCs w:val="26"/>
        </w:rPr>
        <w:t>Milbrodt</w:t>
      </w:r>
      <w:r w:rsidR="00B17A63" w:rsidRPr="004C2FBE">
        <w:rPr>
          <w:rFonts w:ascii="Garamond" w:eastAsia="Times New Roman" w:hAnsi="Garamond" w:cs="Times New Roman"/>
          <w:sz w:val="26"/>
          <w:szCs w:val="26"/>
        </w:rPr>
        <w:t>’</w:t>
      </w:r>
      <w:r w:rsidRPr="004C2FBE">
        <w:rPr>
          <w:rFonts w:ascii="Garamond" w:eastAsia="Times New Roman" w:hAnsi="Garamond" w:cs="Times New Roman"/>
          <w:sz w:val="26"/>
          <w:szCs w:val="26"/>
        </w:rPr>
        <w:t>s</w:t>
      </w:r>
      <w:proofErr w:type="spellEnd"/>
      <w:r w:rsidRPr="004C2FBE">
        <w:rPr>
          <w:rFonts w:ascii="Garamond" w:eastAsia="Times New Roman" w:hAnsi="Garamond" w:cs="Times New Roman"/>
          <w:sz w:val="26"/>
          <w:szCs w:val="26"/>
        </w:rPr>
        <w:t xml:space="preserve"> current collection, </w:t>
      </w:r>
      <w:r w:rsidRPr="004C2FBE">
        <w:rPr>
          <w:rFonts w:ascii="Garamond" w:eastAsia="Times New Roman" w:hAnsi="Garamond" w:cs="Times New Roman"/>
          <w:i/>
          <w:sz w:val="26"/>
          <w:szCs w:val="26"/>
        </w:rPr>
        <w:t>Instances of Head-Switching,</w:t>
      </w:r>
      <w:r w:rsidRPr="004C2FBE">
        <w:rPr>
          <w:rFonts w:ascii="Garamond" w:eastAsia="Times New Roman" w:hAnsi="Garamond" w:cs="Times New Roman"/>
          <w:sz w:val="26"/>
          <w:szCs w:val="26"/>
        </w:rPr>
        <w:t xml:space="preserve"> contains stories of </w:t>
      </w:r>
      <w:r w:rsidR="00B17A63" w:rsidRPr="004C2FBE">
        <w:rPr>
          <w:rFonts w:ascii="Garamond" w:eastAsia="Times New Roman" w:hAnsi="Garamond" w:cs="Times New Roman"/>
          <w:sz w:val="26"/>
          <w:szCs w:val="26"/>
        </w:rPr>
        <w:t>G</w:t>
      </w:r>
      <w:r w:rsidRPr="004C2FBE">
        <w:rPr>
          <w:rFonts w:ascii="Garamond" w:eastAsia="Times New Roman" w:hAnsi="Garamond" w:cs="Times New Roman"/>
          <w:sz w:val="26"/>
          <w:szCs w:val="26"/>
        </w:rPr>
        <w:t>reek gods visiting mortals and running media campaigns, territorial unicorns who became famous because of a bar of soap, and a woman who is afraid to be alone so she adopts the sphinx from Egypt to protect her. These short stories bring magical realism alive in a fun and quirky way as each main character navigates the reality of life.</w:t>
      </w:r>
    </w:p>
    <w:p w14:paraId="00000006" w14:textId="3E6B22F9" w:rsidR="00474B44" w:rsidRPr="004C2FBE" w:rsidRDefault="00F117E7" w:rsidP="00B17A63">
      <w:pPr>
        <w:spacing w:line="240" w:lineRule="auto"/>
        <w:jc w:val="both"/>
        <w:rPr>
          <w:rFonts w:ascii="Garamond" w:eastAsia="Times New Roman" w:hAnsi="Garamond" w:cs="Times New Roman"/>
          <w:sz w:val="26"/>
          <w:szCs w:val="26"/>
        </w:rPr>
      </w:pPr>
      <w:r w:rsidRPr="004C2FBE">
        <w:rPr>
          <w:rFonts w:ascii="Garamond" w:eastAsia="Times New Roman" w:hAnsi="Garamond" w:cs="Times New Roman"/>
          <w:sz w:val="26"/>
          <w:szCs w:val="26"/>
        </w:rPr>
        <w:tab/>
        <w:t xml:space="preserve">The strongest craft element that </w:t>
      </w:r>
      <w:proofErr w:type="spellStart"/>
      <w:r w:rsidRPr="004C2FBE">
        <w:rPr>
          <w:rFonts w:ascii="Garamond" w:eastAsia="Times New Roman" w:hAnsi="Garamond" w:cs="Times New Roman"/>
          <w:sz w:val="26"/>
          <w:szCs w:val="26"/>
        </w:rPr>
        <w:t>Milbrodt</w:t>
      </w:r>
      <w:proofErr w:type="spellEnd"/>
      <w:r w:rsidRPr="004C2FBE">
        <w:rPr>
          <w:rFonts w:ascii="Garamond" w:eastAsia="Times New Roman" w:hAnsi="Garamond" w:cs="Times New Roman"/>
          <w:sz w:val="26"/>
          <w:szCs w:val="26"/>
        </w:rPr>
        <w:t xml:space="preserve"> utilizes is tone. </w:t>
      </w:r>
      <w:r w:rsidR="00B17A63" w:rsidRPr="004C2FBE">
        <w:rPr>
          <w:rFonts w:ascii="Garamond" w:eastAsia="Times New Roman" w:hAnsi="Garamond" w:cs="Times New Roman"/>
          <w:sz w:val="26"/>
          <w:szCs w:val="26"/>
        </w:rPr>
        <w:t>“Feet”</w:t>
      </w:r>
      <w:r w:rsidR="004C2FBE">
        <w:rPr>
          <w:rFonts w:ascii="Garamond" w:eastAsia="Times New Roman" w:hAnsi="Garamond" w:cs="Times New Roman"/>
          <w:sz w:val="26"/>
          <w:szCs w:val="26"/>
        </w:rPr>
        <w:t xml:space="preserve"> is about a shoe sales</w:t>
      </w:r>
      <w:r w:rsidRPr="004C2FBE">
        <w:rPr>
          <w:rFonts w:ascii="Garamond" w:eastAsia="Times New Roman" w:hAnsi="Garamond" w:cs="Times New Roman"/>
          <w:sz w:val="26"/>
          <w:szCs w:val="26"/>
        </w:rPr>
        <w:t xml:space="preserve">woman trying to help frustrated customers with literal screws in their feet find shoes that make them feel better while dealing with her overweight father who tries to levitate at home. Tones like sadness, frustration, helplessness, and defeat are clearly all seen in just one scene out of dozens: </w:t>
      </w:r>
    </w:p>
    <w:p w14:paraId="00000007" w14:textId="77777777" w:rsidR="00474B44" w:rsidRPr="004C2FBE" w:rsidRDefault="00474B44" w:rsidP="00B17A63">
      <w:pPr>
        <w:spacing w:line="240" w:lineRule="auto"/>
        <w:jc w:val="both"/>
        <w:rPr>
          <w:rFonts w:ascii="Garamond" w:eastAsia="Times New Roman" w:hAnsi="Garamond" w:cs="Times New Roman"/>
          <w:sz w:val="26"/>
          <w:szCs w:val="26"/>
        </w:rPr>
      </w:pPr>
    </w:p>
    <w:p w14:paraId="6364F70B" w14:textId="77777777" w:rsidR="00B17A63" w:rsidRPr="004C2FBE" w:rsidRDefault="00F117E7" w:rsidP="00B17A63">
      <w:pPr>
        <w:spacing w:line="240" w:lineRule="auto"/>
        <w:ind w:left="720" w:right="720"/>
        <w:jc w:val="both"/>
        <w:rPr>
          <w:rFonts w:ascii="Garamond" w:eastAsia="Times New Roman" w:hAnsi="Garamond" w:cs="Times New Roman"/>
          <w:sz w:val="26"/>
          <w:szCs w:val="26"/>
        </w:rPr>
      </w:pPr>
      <w:r w:rsidRPr="004C2FBE">
        <w:rPr>
          <w:rFonts w:ascii="Garamond" w:eastAsia="Times New Roman" w:hAnsi="Garamond" w:cs="Times New Roman"/>
          <w:sz w:val="26"/>
          <w:szCs w:val="26"/>
        </w:rPr>
        <w:t xml:space="preserve">“The lady starts </w:t>
      </w:r>
      <w:proofErr w:type="gramStart"/>
      <w:r w:rsidRPr="004C2FBE">
        <w:rPr>
          <w:rFonts w:ascii="Garamond" w:eastAsia="Times New Roman" w:hAnsi="Garamond" w:cs="Times New Roman"/>
          <w:sz w:val="26"/>
          <w:szCs w:val="26"/>
        </w:rPr>
        <w:t>crying,</w:t>
      </w:r>
      <w:proofErr w:type="gramEnd"/>
      <w:r w:rsidRPr="004C2FBE">
        <w:rPr>
          <w:rFonts w:ascii="Garamond" w:eastAsia="Times New Roman" w:hAnsi="Garamond" w:cs="Times New Roman"/>
          <w:sz w:val="26"/>
          <w:szCs w:val="26"/>
        </w:rPr>
        <w:t xml:space="preserve"> releasing so many tears she soaks her jeans and dampens the carpet. I want to cry, too. I’m supposed to solve problems for my customers, not want to shoot them. </w:t>
      </w:r>
      <w:proofErr w:type="gramStart"/>
      <w:r w:rsidRPr="004C2FBE">
        <w:rPr>
          <w:rFonts w:ascii="Garamond" w:eastAsia="Times New Roman" w:hAnsi="Garamond" w:cs="Times New Roman"/>
          <w:sz w:val="26"/>
          <w:szCs w:val="26"/>
        </w:rPr>
        <w:t>It’s</w:t>
      </w:r>
      <w:proofErr w:type="gramEnd"/>
      <w:r w:rsidRPr="004C2FBE">
        <w:rPr>
          <w:rFonts w:ascii="Garamond" w:eastAsia="Times New Roman" w:hAnsi="Garamond" w:cs="Times New Roman"/>
          <w:sz w:val="26"/>
          <w:szCs w:val="26"/>
        </w:rPr>
        <w:t xml:space="preserve"> desperation and sympathy and annoyance that makes me sit next to her and bawl. I’m tired. </w:t>
      </w:r>
      <w:proofErr w:type="gramStart"/>
      <w:r w:rsidRPr="004C2FBE">
        <w:rPr>
          <w:rFonts w:ascii="Garamond" w:eastAsia="Times New Roman" w:hAnsi="Garamond" w:cs="Times New Roman"/>
          <w:sz w:val="26"/>
          <w:szCs w:val="26"/>
        </w:rPr>
        <w:t>Of her.</w:t>
      </w:r>
      <w:proofErr w:type="gramEnd"/>
      <w:r w:rsidRPr="004C2FBE">
        <w:rPr>
          <w:rFonts w:ascii="Garamond" w:eastAsia="Times New Roman" w:hAnsi="Garamond" w:cs="Times New Roman"/>
          <w:sz w:val="26"/>
          <w:szCs w:val="26"/>
        </w:rPr>
        <w:t xml:space="preserve"> </w:t>
      </w:r>
      <w:proofErr w:type="gramStart"/>
      <w:r w:rsidRPr="004C2FBE">
        <w:rPr>
          <w:rFonts w:ascii="Garamond" w:eastAsia="Times New Roman" w:hAnsi="Garamond" w:cs="Times New Roman"/>
          <w:sz w:val="26"/>
          <w:szCs w:val="26"/>
        </w:rPr>
        <w:t>Of my father.</w:t>
      </w:r>
      <w:proofErr w:type="gramEnd"/>
      <w:r w:rsidRPr="004C2FBE">
        <w:rPr>
          <w:rFonts w:ascii="Garamond" w:eastAsia="Times New Roman" w:hAnsi="Garamond" w:cs="Times New Roman"/>
          <w:sz w:val="26"/>
          <w:szCs w:val="26"/>
        </w:rPr>
        <w:t xml:space="preserve"> Of all the feet I want to save. If you don’t get that emotion out of your system you’ll explode, and that’s messier than damp carpets.” </w:t>
      </w:r>
    </w:p>
    <w:p w14:paraId="7464AFFB" w14:textId="77777777" w:rsidR="00B17A63" w:rsidRPr="004C2FBE" w:rsidRDefault="00B17A63" w:rsidP="00B17A63">
      <w:pPr>
        <w:spacing w:line="240" w:lineRule="auto"/>
        <w:ind w:left="720" w:right="720"/>
        <w:jc w:val="both"/>
        <w:rPr>
          <w:rFonts w:ascii="Garamond" w:eastAsia="Times New Roman" w:hAnsi="Garamond" w:cs="Times New Roman"/>
          <w:sz w:val="26"/>
          <w:szCs w:val="26"/>
        </w:rPr>
      </w:pPr>
    </w:p>
    <w:p w14:paraId="0000000A" w14:textId="0B869308" w:rsidR="00474B44" w:rsidRPr="004C2FBE" w:rsidRDefault="00F117E7" w:rsidP="00B17A63">
      <w:pPr>
        <w:spacing w:line="240" w:lineRule="auto"/>
        <w:jc w:val="both"/>
        <w:rPr>
          <w:rFonts w:ascii="Garamond" w:eastAsia="Times New Roman" w:hAnsi="Garamond" w:cs="Times New Roman"/>
          <w:sz w:val="26"/>
          <w:szCs w:val="26"/>
        </w:rPr>
      </w:pPr>
      <w:r w:rsidRPr="004C2FBE">
        <w:rPr>
          <w:rFonts w:ascii="Garamond" w:eastAsia="Times New Roman" w:hAnsi="Garamond" w:cs="Times New Roman"/>
          <w:sz w:val="26"/>
          <w:szCs w:val="26"/>
        </w:rPr>
        <w:t xml:space="preserve">The various tones create empathy, pulling readers in further to engage with the characters. It feels like </w:t>
      </w:r>
      <w:proofErr w:type="spellStart"/>
      <w:r w:rsidRPr="004C2FBE">
        <w:rPr>
          <w:rFonts w:ascii="Garamond" w:eastAsia="Times New Roman" w:hAnsi="Garamond" w:cs="Times New Roman"/>
          <w:sz w:val="26"/>
          <w:szCs w:val="26"/>
        </w:rPr>
        <w:t>Milbrodt</w:t>
      </w:r>
      <w:proofErr w:type="spellEnd"/>
      <w:r w:rsidRPr="004C2FBE">
        <w:rPr>
          <w:rFonts w:ascii="Garamond" w:eastAsia="Times New Roman" w:hAnsi="Garamond" w:cs="Times New Roman"/>
          <w:sz w:val="26"/>
          <w:szCs w:val="26"/>
        </w:rPr>
        <w:t xml:space="preserve"> is saying no matter the differences there are in life, people still have emotions. Even though these stories contain mystical and fantastical aspects the tone makes them relatable. The irritation, sarcasm, and joy throughout the stories </w:t>
      </w:r>
      <w:proofErr w:type="gramStart"/>
      <w:r w:rsidRPr="004C2FBE">
        <w:rPr>
          <w:rFonts w:ascii="Garamond" w:eastAsia="Times New Roman" w:hAnsi="Garamond" w:cs="Times New Roman"/>
          <w:sz w:val="26"/>
          <w:szCs w:val="26"/>
        </w:rPr>
        <w:t>is</w:t>
      </w:r>
      <w:proofErr w:type="gramEnd"/>
      <w:r w:rsidRPr="004C2FBE">
        <w:rPr>
          <w:rFonts w:ascii="Garamond" w:eastAsia="Times New Roman" w:hAnsi="Garamond" w:cs="Times New Roman"/>
          <w:sz w:val="26"/>
          <w:szCs w:val="26"/>
        </w:rPr>
        <w:t xml:space="preserve"> something people encounter every</w:t>
      </w:r>
      <w:r w:rsidR="00B17A63" w:rsidRPr="004C2FBE">
        <w:rPr>
          <w:rFonts w:ascii="Garamond" w:eastAsia="Times New Roman" w:hAnsi="Garamond" w:cs="Times New Roman"/>
          <w:sz w:val="26"/>
          <w:szCs w:val="26"/>
        </w:rPr>
        <w:t xml:space="preserve"> </w:t>
      </w:r>
      <w:r w:rsidRPr="004C2FBE">
        <w:rPr>
          <w:rFonts w:ascii="Garamond" w:eastAsia="Times New Roman" w:hAnsi="Garamond" w:cs="Times New Roman"/>
          <w:sz w:val="26"/>
          <w:szCs w:val="26"/>
        </w:rPr>
        <w:t>day</w:t>
      </w:r>
      <w:r w:rsidR="004C2FBE">
        <w:rPr>
          <w:rFonts w:ascii="Garamond" w:eastAsia="Times New Roman" w:hAnsi="Garamond" w:cs="Times New Roman"/>
          <w:sz w:val="26"/>
          <w:szCs w:val="26"/>
        </w:rPr>
        <w:t>,</w:t>
      </w:r>
      <w:r w:rsidRPr="004C2FBE">
        <w:rPr>
          <w:rFonts w:ascii="Garamond" w:eastAsia="Times New Roman" w:hAnsi="Garamond" w:cs="Times New Roman"/>
          <w:sz w:val="26"/>
          <w:szCs w:val="26"/>
        </w:rPr>
        <w:t xml:space="preserve"> and </w:t>
      </w:r>
      <w:proofErr w:type="spellStart"/>
      <w:r w:rsidRPr="004C2FBE">
        <w:rPr>
          <w:rFonts w:ascii="Garamond" w:eastAsia="Times New Roman" w:hAnsi="Garamond" w:cs="Times New Roman"/>
          <w:sz w:val="26"/>
          <w:szCs w:val="26"/>
        </w:rPr>
        <w:t>Milbrodt</w:t>
      </w:r>
      <w:proofErr w:type="spellEnd"/>
      <w:r w:rsidRPr="004C2FBE">
        <w:rPr>
          <w:rFonts w:ascii="Garamond" w:eastAsia="Times New Roman" w:hAnsi="Garamond" w:cs="Times New Roman"/>
          <w:sz w:val="26"/>
          <w:szCs w:val="26"/>
        </w:rPr>
        <w:t xml:space="preserve"> effectively captures these emotions while telling readers several imaginative stories.</w:t>
      </w:r>
    </w:p>
    <w:p w14:paraId="0000000B" w14:textId="72014E4A" w:rsidR="00474B44" w:rsidRPr="004C2FBE" w:rsidRDefault="00F117E7" w:rsidP="00B17A63">
      <w:pPr>
        <w:spacing w:line="240" w:lineRule="auto"/>
        <w:ind w:firstLine="720"/>
        <w:jc w:val="both"/>
        <w:rPr>
          <w:rFonts w:ascii="Garamond" w:eastAsia="Times New Roman" w:hAnsi="Garamond" w:cs="Times New Roman"/>
          <w:sz w:val="26"/>
          <w:szCs w:val="26"/>
        </w:rPr>
      </w:pPr>
      <w:proofErr w:type="spellStart"/>
      <w:r w:rsidRPr="004C2FBE">
        <w:rPr>
          <w:rFonts w:ascii="Garamond" w:eastAsia="Times New Roman" w:hAnsi="Garamond" w:cs="Times New Roman"/>
          <w:sz w:val="26"/>
          <w:szCs w:val="26"/>
        </w:rPr>
        <w:t>Milbrodt</w:t>
      </w:r>
      <w:proofErr w:type="spellEnd"/>
      <w:r w:rsidRPr="004C2FBE">
        <w:rPr>
          <w:rFonts w:ascii="Garamond" w:eastAsia="Times New Roman" w:hAnsi="Garamond" w:cs="Times New Roman"/>
          <w:sz w:val="26"/>
          <w:szCs w:val="26"/>
        </w:rPr>
        <w:t xml:space="preserve"> also has realistic tensions in each story that makes the fantasy element </w:t>
      </w:r>
      <w:r w:rsidR="004C2FBE">
        <w:rPr>
          <w:rFonts w:ascii="Garamond" w:eastAsia="Times New Roman" w:hAnsi="Garamond" w:cs="Times New Roman"/>
          <w:sz w:val="26"/>
          <w:szCs w:val="26"/>
        </w:rPr>
        <w:t>applicable to</w:t>
      </w:r>
      <w:r w:rsidRPr="004C2FBE">
        <w:rPr>
          <w:rFonts w:ascii="Garamond" w:eastAsia="Times New Roman" w:hAnsi="Garamond" w:cs="Times New Roman"/>
          <w:sz w:val="26"/>
          <w:szCs w:val="26"/>
        </w:rPr>
        <w:t xml:space="preserve"> the present time. The story “Marbles” is about a woman who has different marbles of emotions and she swallows them in order to feel anger, compassion, or even love</w:t>
      </w:r>
      <w:r w:rsidR="004C2FBE">
        <w:rPr>
          <w:rFonts w:ascii="Garamond" w:eastAsia="Times New Roman" w:hAnsi="Garamond" w:cs="Times New Roman"/>
          <w:sz w:val="26"/>
          <w:szCs w:val="26"/>
        </w:rPr>
        <w:t>,</w:t>
      </w:r>
      <w:r w:rsidRPr="004C2FBE">
        <w:rPr>
          <w:rFonts w:ascii="Garamond" w:eastAsia="Times New Roman" w:hAnsi="Garamond" w:cs="Times New Roman"/>
          <w:sz w:val="26"/>
          <w:szCs w:val="26"/>
        </w:rPr>
        <w:t xml:space="preserve"> and then regurgitates them later to use them for another day. The tension in this story is whether or not her feelings for a friend </w:t>
      </w:r>
      <w:r w:rsidR="004C2FBE">
        <w:rPr>
          <w:rFonts w:ascii="Garamond" w:eastAsia="Times New Roman" w:hAnsi="Garamond" w:cs="Times New Roman"/>
          <w:sz w:val="26"/>
          <w:szCs w:val="26"/>
        </w:rPr>
        <w:t>are</w:t>
      </w:r>
      <w:bookmarkStart w:id="0" w:name="_GoBack"/>
      <w:bookmarkEnd w:id="0"/>
      <w:r w:rsidRPr="004C2FBE">
        <w:rPr>
          <w:rFonts w:ascii="Garamond" w:eastAsia="Times New Roman" w:hAnsi="Garamond" w:cs="Times New Roman"/>
          <w:sz w:val="26"/>
          <w:szCs w:val="26"/>
        </w:rPr>
        <w:t xml:space="preserve"> real because some emotions are just too powerful to swallow.</w:t>
      </w:r>
    </w:p>
    <w:p w14:paraId="0000000C" w14:textId="77777777" w:rsidR="00474B44" w:rsidRPr="004C2FBE" w:rsidRDefault="00474B44" w:rsidP="00B17A63">
      <w:pPr>
        <w:spacing w:line="240" w:lineRule="auto"/>
        <w:ind w:firstLine="720"/>
        <w:jc w:val="both"/>
        <w:rPr>
          <w:rFonts w:ascii="Garamond" w:eastAsia="Times New Roman" w:hAnsi="Garamond" w:cs="Times New Roman"/>
          <w:sz w:val="26"/>
          <w:szCs w:val="26"/>
        </w:rPr>
      </w:pPr>
    </w:p>
    <w:p w14:paraId="0000000D" w14:textId="77777777" w:rsidR="00474B44" w:rsidRPr="004C2FBE" w:rsidRDefault="00F117E7" w:rsidP="00B17A63">
      <w:pPr>
        <w:spacing w:line="240" w:lineRule="auto"/>
        <w:ind w:left="720" w:right="720"/>
        <w:jc w:val="both"/>
        <w:rPr>
          <w:rFonts w:ascii="Garamond" w:eastAsia="Times New Roman" w:hAnsi="Garamond" w:cs="Times New Roman"/>
          <w:sz w:val="26"/>
          <w:szCs w:val="26"/>
        </w:rPr>
      </w:pPr>
      <w:r w:rsidRPr="004C2FBE">
        <w:rPr>
          <w:rFonts w:ascii="Garamond" w:eastAsia="Times New Roman" w:hAnsi="Garamond" w:cs="Times New Roman"/>
          <w:sz w:val="26"/>
          <w:szCs w:val="26"/>
        </w:rPr>
        <w:t xml:space="preserve">“I wondered what it would be like to swallow all my marbles at once and never spit them out. I wondered what it would be like to go without them for one day.” </w:t>
      </w:r>
    </w:p>
    <w:p w14:paraId="460ABA5F" w14:textId="77777777" w:rsidR="00B17A63" w:rsidRPr="004C2FBE" w:rsidRDefault="00B17A63" w:rsidP="00B17A63">
      <w:pPr>
        <w:spacing w:line="240" w:lineRule="auto"/>
        <w:ind w:firstLine="720"/>
        <w:jc w:val="both"/>
        <w:rPr>
          <w:rFonts w:ascii="Garamond" w:eastAsia="Times New Roman" w:hAnsi="Garamond" w:cs="Times New Roman"/>
          <w:sz w:val="26"/>
          <w:szCs w:val="26"/>
        </w:rPr>
      </w:pPr>
    </w:p>
    <w:p w14:paraId="0000000F" w14:textId="77777777" w:rsidR="00474B44" w:rsidRPr="004C2FBE" w:rsidRDefault="00F117E7" w:rsidP="00B17A63">
      <w:pPr>
        <w:spacing w:line="240" w:lineRule="auto"/>
        <w:jc w:val="both"/>
        <w:rPr>
          <w:rFonts w:ascii="Garamond" w:eastAsia="Times New Roman" w:hAnsi="Garamond" w:cs="Times New Roman"/>
          <w:sz w:val="26"/>
          <w:szCs w:val="26"/>
        </w:rPr>
      </w:pPr>
      <w:r w:rsidRPr="004C2FBE">
        <w:rPr>
          <w:rFonts w:ascii="Garamond" w:eastAsia="Times New Roman" w:hAnsi="Garamond" w:cs="Times New Roman"/>
          <w:sz w:val="26"/>
          <w:szCs w:val="26"/>
        </w:rPr>
        <w:t xml:space="preserve">While the imaginative elements throughout are dynamic and unique, the tensions and tones are casual making the stories easy but mind engaging reads. </w:t>
      </w:r>
      <w:proofErr w:type="spellStart"/>
      <w:r w:rsidRPr="004C2FBE">
        <w:rPr>
          <w:rFonts w:ascii="Garamond" w:eastAsia="Times New Roman" w:hAnsi="Garamond" w:cs="Times New Roman"/>
          <w:sz w:val="26"/>
          <w:szCs w:val="26"/>
        </w:rPr>
        <w:t>Milbrodt</w:t>
      </w:r>
      <w:proofErr w:type="spellEnd"/>
      <w:r w:rsidRPr="004C2FBE">
        <w:rPr>
          <w:rFonts w:ascii="Garamond" w:eastAsia="Times New Roman" w:hAnsi="Garamond" w:cs="Times New Roman"/>
          <w:sz w:val="26"/>
          <w:szCs w:val="26"/>
        </w:rPr>
        <w:t xml:space="preserve"> doesn’t create magical </w:t>
      </w:r>
      <w:r w:rsidRPr="004C2FBE">
        <w:rPr>
          <w:rFonts w:ascii="Garamond" w:eastAsia="Times New Roman" w:hAnsi="Garamond" w:cs="Times New Roman"/>
          <w:sz w:val="26"/>
          <w:szCs w:val="26"/>
        </w:rPr>
        <w:lastRenderedPageBreak/>
        <w:t>feelings or problems—for the most part the issues her characters face are the same problems any person would encounter, making the stories seem more realistic than they actually are.</w:t>
      </w:r>
    </w:p>
    <w:p w14:paraId="00000010" w14:textId="77777777" w:rsidR="00474B44" w:rsidRPr="004C2FBE" w:rsidRDefault="00F117E7" w:rsidP="00B17A63">
      <w:pPr>
        <w:spacing w:line="240" w:lineRule="auto"/>
        <w:ind w:firstLine="720"/>
        <w:jc w:val="both"/>
        <w:rPr>
          <w:rFonts w:ascii="Garamond" w:eastAsia="Times New Roman" w:hAnsi="Garamond" w:cs="Times New Roman"/>
          <w:sz w:val="26"/>
          <w:szCs w:val="26"/>
        </w:rPr>
      </w:pPr>
      <w:proofErr w:type="gramStart"/>
      <w:r w:rsidRPr="004C2FBE">
        <w:rPr>
          <w:rFonts w:ascii="Garamond" w:eastAsia="Times New Roman" w:hAnsi="Garamond" w:cs="Times New Roman"/>
          <w:i/>
          <w:sz w:val="26"/>
          <w:szCs w:val="26"/>
        </w:rPr>
        <w:t>Instances of head-Switching</w:t>
      </w:r>
      <w:r w:rsidRPr="004C2FBE">
        <w:rPr>
          <w:rFonts w:ascii="Garamond" w:eastAsia="Times New Roman" w:hAnsi="Garamond" w:cs="Times New Roman"/>
          <w:sz w:val="26"/>
          <w:szCs w:val="26"/>
        </w:rPr>
        <w:t xml:space="preserve"> is</w:t>
      </w:r>
      <w:proofErr w:type="gramEnd"/>
      <w:r w:rsidRPr="004C2FBE">
        <w:rPr>
          <w:rFonts w:ascii="Garamond" w:eastAsia="Times New Roman" w:hAnsi="Garamond" w:cs="Times New Roman"/>
          <w:sz w:val="26"/>
          <w:szCs w:val="26"/>
        </w:rPr>
        <w:t xml:space="preserve"> a fun and entertaining read for people who like fantasy. It’s also an interesting read for those who like to dwell on the meaning and emotional depth of a story. This book is meant for any young adult or older and is an escape from life. If a reader has a hard day at work with others they’ll enjoy </w:t>
      </w:r>
      <w:r w:rsidRPr="004C2FBE">
        <w:rPr>
          <w:rFonts w:ascii="Garamond" w:eastAsia="Times New Roman" w:hAnsi="Garamond" w:cs="Times New Roman"/>
          <w:i/>
          <w:sz w:val="26"/>
          <w:szCs w:val="26"/>
        </w:rPr>
        <w:t>Switching Heads</w:t>
      </w:r>
      <w:r w:rsidRPr="004C2FBE">
        <w:rPr>
          <w:rFonts w:ascii="Garamond" w:eastAsia="Times New Roman" w:hAnsi="Garamond" w:cs="Times New Roman"/>
          <w:sz w:val="26"/>
          <w:szCs w:val="26"/>
        </w:rPr>
        <w:t>. It might just encourage them that even magical creatures struggle with other people at work but at least they can change which head they want to wear that day.</w:t>
      </w:r>
    </w:p>
    <w:sectPr w:rsidR="00474B44" w:rsidRPr="004C2F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474B44"/>
    <w:rsid w:val="00474B44"/>
    <w:rsid w:val="004C2FBE"/>
    <w:rsid w:val="0069182C"/>
    <w:rsid w:val="00B17A63"/>
    <w:rsid w:val="00F1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3019</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4</cp:revision>
  <dcterms:created xsi:type="dcterms:W3CDTF">2020-04-17T21:14:00Z</dcterms:created>
  <dcterms:modified xsi:type="dcterms:W3CDTF">2020-06-09T19:11:00Z</dcterms:modified>
</cp:coreProperties>
</file>