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597E" w:rsidRPr="0019597E" w:rsidRDefault="0019597E" w:rsidP="0019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  <w:lang w:val="en-US"/>
        </w:rPr>
      </w:pPr>
      <w:r w:rsidRPr="0019597E">
        <w:rPr>
          <w:rFonts w:ascii="Garamond" w:hAnsi="Garamond" w:cs="Garamond"/>
          <w:i/>
          <w:iCs/>
          <w:sz w:val="24"/>
          <w:szCs w:val="24"/>
          <w:lang w:val="en-US"/>
        </w:rPr>
        <w:t>The Science of Lost Futures</w:t>
      </w:r>
      <w:r w:rsidRPr="0019597E">
        <w:rPr>
          <w:rFonts w:ascii="Garamond" w:hAnsi="Garamond" w:cs="Garamond"/>
          <w:sz w:val="24"/>
          <w:szCs w:val="24"/>
          <w:lang w:val="en-US"/>
        </w:rPr>
        <w:t xml:space="preserve">, by Ryan </w:t>
      </w:r>
      <w:proofErr w:type="spellStart"/>
      <w:r w:rsidRPr="0019597E">
        <w:rPr>
          <w:rFonts w:ascii="Garamond" w:hAnsi="Garamond" w:cs="Garamond"/>
          <w:sz w:val="24"/>
          <w:szCs w:val="24"/>
          <w:lang w:val="en-US"/>
        </w:rPr>
        <w:t>Habermeyer</w:t>
      </w:r>
      <w:proofErr w:type="spellEnd"/>
      <w:r w:rsidRPr="0019597E">
        <w:rPr>
          <w:rFonts w:ascii="Garamond" w:hAnsi="Garamond" w:cs="Garamond"/>
          <w:sz w:val="24"/>
          <w:szCs w:val="24"/>
          <w:lang w:val="en-US"/>
        </w:rPr>
        <w:t xml:space="preserve">                    </w:t>
      </w:r>
      <w:r>
        <w:rPr>
          <w:rFonts w:ascii="Garamond" w:hAnsi="Garamond" w:cs="Garamond"/>
          <w:sz w:val="24"/>
          <w:szCs w:val="24"/>
          <w:lang w:val="en-US"/>
        </w:rPr>
        <w:tab/>
      </w:r>
      <w:r>
        <w:rPr>
          <w:rFonts w:ascii="Garamond" w:hAnsi="Garamond" w:cs="Garamond"/>
          <w:sz w:val="24"/>
          <w:szCs w:val="24"/>
          <w:lang w:val="en-US"/>
        </w:rPr>
        <w:tab/>
      </w:r>
      <w:r>
        <w:rPr>
          <w:rFonts w:ascii="Garamond" w:hAnsi="Garamond" w:cs="Garamond"/>
          <w:sz w:val="24"/>
          <w:szCs w:val="24"/>
          <w:lang w:val="en-US"/>
        </w:rPr>
        <w:tab/>
      </w:r>
      <w:r w:rsidRPr="0019597E">
        <w:rPr>
          <w:rFonts w:ascii="Garamond" w:hAnsi="Garamond" w:cs="Garamond"/>
          <w:sz w:val="24"/>
          <w:szCs w:val="24"/>
          <w:lang w:val="en-US"/>
        </w:rPr>
        <w:t xml:space="preserve"> rev. by Paige Bullock</w:t>
      </w:r>
    </w:p>
    <w:p w:rsidR="0019597E" w:rsidRPr="0019597E" w:rsidRDefault="0019597E" w:rsidP="0019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  <w:lang w:val="en-US"/>
        </w:rPr>
      </w:pPr>
      <w:r w:rsidRPr="0019597E">
        <w:rPr>
          <w:rFonts w:ascii="Garamond" w:hAnsi="Garamond" w:cs="Garamond"/>
          <w:sz w:val="24"/>
          <w:szCs w:val="24"/>
          <w:lang w:val="en-US"/>
        </w:rPr>
        <w:t>BOA Editions</w:t>
      </w:r>
    </w:p>
    <w:p w:rsidR="0019597E" w:rsidRPr="0019597E" w:rsidRDefault="0019597E" w:rsidP="0019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  <w:lang w:val="en-US"/>
        </w:rPr>
      </w:pPr>
    </w:p>
    <w:p w:rsidR="0019597E" w:rsidRPr="0019597E" w:rsidRDefault="0019597E" w:rsidP="0019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  <w:lang w:val="en-US"/>
        </w:rPr>
      </w:pPr>
      <w:r w:rsidRPr="0019597E">
        <w:rPr>
          <w:rFonts w:ascii="Garamond" w:hAnsi="Garamond" w:cs="Garamond"/>
          <w:i/>
          <w:iCs/>
          <w:sz w:val="24"/>
          <w:szCs w:val="24"/>
          <w:lang w:val="en-US"/>
        </w:rPr>
        <w:t>The Science of Lost Futures</w:t>
      </w:r>
      <w:r w:rsidRPr="0019597E">
        <w:rPr>
          <w:rFonts w:ascii="Garamond" w:hAnsi="Garamond" w:cs="Garamond"/>
          <w:sz w:val="24"/>
          <w:szCs w:val="24"/>
          <w:lang w:val="en-US"/>
        </w:rPr>
        <w:t xml:space="preserve">, by Ryan </w:t>
      </w:r>
      <w:proofErr w:type="spellStart"/>
      <w:r w:rsidRPr="0019597E">
        <w:rPr>
          <w:rFonts w:ascii="Garamond" w:hAnsi="Garamond" w:cs="Garamond"/>
          <w:sz w:val="24"/>
          <w:szCs w:val="24"/>
          <w:lang w:val="en-US"/>
        </w:rPr>
        <w:t>Habermeyer</w:t>
      </w:r>
      <w:proofErr w:type="spellEnd"/>
      <w:r w:rsidRPr="0019597E">
        <w:rPr>
          <w:rFonts w:ascii="Garamond" w:hAnsi="Garamond" w:cs="Garamond"/>
          <w:sz w:val="24"/>
          <w:szCs w:val="24"/>
          <w:lang w:val="en-US"/>
        </w:rPr>
        <w:t xml:space="preserve"> and winner of the BOA Short Fiction Prize, is a collection of whimsical short stories that are mysteriously offbeat. In the stories, </w:t>
      </w:r>
      <w:proofErr w:type="spellStart"/>
      <w:r w:rsidRPr="0019597E">
        <w:rPr>
          <w:rFonts w:ascii="Garamond" w:hAnsi="Garamond" w:cs="Garamond"/>
          <w:sz w:val="24"/>
          <w:szCs w:val="24"/>
          <w:lang w:val="en-US"/>
        </w:rPr>
        <w:t>Habermeyer</w:t>
      </w:r>
      <w:proofErr w:type="spellEnd"/>
      <w:r w:rsidRPr="0019597E">
        <w:rPr>
          <w:rFonts w:ascii="Garamond" w:hAnsi="Garamond" w:cs="Garamond"/>
          <w:sz w:val="24"/>
          <w:szCs w:val="24"/>
          <w:lang w:val="en-US"/>
        </w:rPr>
        <w:t xml:space="preserve"> draws upon the absurdities of folklore and puts his own twist on them with elegant and smart humor. </w:t>
      </w:r>
    </w:p>
    <w:p w:rsidR="0019597E" w:rsidRPr="0019597E" w:rsidRDefault="0019597E" w:rsidP="0019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ind w:firstLine="360"/>
        <w:jc w:val="both"/>
        <w:rPr>
          <w:rFonts w:ascii="Garamond" w:hAnsi="Garamond" w:cs="Garamond"/>
          <w:sz w:val="24"/>
          <w:szCs w:val="24"/>
          <w:lang w:val="en-US"/>
        </w:rPr>
      </w:pPr>
      <w:r w:rsidRPr="0019597E">
        <w:rPr>
          <w:rFonts w:ascii="Garamond" w:hAnsi="Garamond" w:cs="Garamond"/>
          <w:sz w:val="24"/>
          <w:szCs w:val="24"/>
          <w:lang w:val="en-US"/>
        </w:rPr>
        <w:t xml:space="preserve">Each story is central to human curiosity and the mysterious world around the characters. For instance, “Indulgences” portrays a man whose job is to check for defects in a doll. While at work, the man wonders about a yellow button: “I could press the yellow button. It is behind a pane of glass next to the door. Pushing the yellow button sends the signal. What signal? I do not know.” “The Foot,” about a foot washing ashore that becomes the spectacle of the town, also has curiosity and mystery: </w:t>
      </w:r>
    </w:p>
    <w:p w:rsidR="0019597E" w:rsidRPr="0019597E" w:rsidRDefault="0019597E" w:rsidP="0019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Garamond" w:hAnsi="Garamond" w:cs="Garamond"/>
          <w:sz w:val="24"/>
          <w:szCs w:val="24"/>
          <w:lang w:val="en-US"/>
        </w:rPr>
      </w:pPr>
    </w:p>
    <w:p w:rsidR="0019597E" w:rsidRPr="0019597E" w:rsidRDefault="0019597E" w:rsidP="0019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 w:cs="Garamond"/>
          <w:sz w:val="24"/>
          <w:szCs w:val="24"/>
          <w:lang w:val="en-US"/>
        </w:rPr>
      </w:pPr>
      <w:r w:rsidRPr="0019597E">
        <w:rPr>
          <w:rFonts w:ascii="Garamond" w:hAnsi="Garamond" w:cs="Garamond"/>
          <w:sz w:val="24"/>
          <w:szCs w:val="24"/>
          <w:lang w:val="en-US"/>
        </w:rPr>
        <w:t xml:space="preserve">“We exchanged speculative hypotheses. Some were fanciful and said it was from a </w:t>
      </w:r>
      <w:proofErr w:type="spellStart"/>
      <w:r w:rsidRPr="0019597E">
        <w:rPr>
          <w:rFonts w:ascii="Garamond" w:hAnsi="Garamond" w:cs="Garamond"/>
          <w:sz w:val="24"/>
          <w:szCs w:val="24"/>
          <w:lang w:val="en-US"/>
        </w:rPr>
        <w:t>sciapode</w:t>
      </w:r>
      <w:proofErr w:type="spellEnd"/>
      <w:r w:rsidRPr="0019597E">
        <w:rPr>
          <w:rFonts w:ascii="Garamond" w:hAnsi="Garamond" w:cs="Garamond"/>
          <w:sz w:val="24"/>
          <w:szCs w:val="24"/>
          <w:lang w:val="en-US"/>
        </w:rPr>
        <w:t xml:space="preserve"> mentioned in medieval nautical logs. Others suggested when the towers collapsed earlier this month the remains of some victim must have exploded out to sea. A historian among us was convinced it belonged to the Egyptian deity Osiris and we could </w:t>
      </w:r>
      <w:proofErr w:type="gramStart"/>
      <w:r w:rsidRPr="0019597E">
        <w:rPr>
          <w:rFonts w:ascii="Garamond" w:hAnsi="Garamond" w:cs="Garamond"/>
          <w:sz w:val="24"/>
          <w:szCs w:val="24"/>
          <w:lang w:val="en-US"/>
        </w:rPr>
        <w:t>except</w:t>
      </w:r>
      <w:proofErr w:type="gramEnd"/>
      <w:r w:rsidRPr="0019597E">
        <w:rPr>
          <w:rFonts w:ascii="Garamond" w:hAnsi="Garamond" w:cs="Garamond"/>
          <w:sz w:val="24"/>
          <w:szCs w:val="24"/>
          <w:lang w:val="en-US"/>
        </w:rPr>
        <w:t xml:space="preserve"> more piece to surface.”</w:t>
      </w:r>
    </w:p>
    <w:p w:rsidR="0019597E" w:rsidRPr="0019597E" w:rsidRDefault="0019597E" w:rsidP="0019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ascii="Garamond" w:hAnsi="Garamond" w:cs="Garamond"/>
          <w:sz w:val="24"/>
          <w:szCs w:val="24"/>
          <w:lang w:val="en-US"/>
        </w:rPr>
      </w:pPr>
    </w:p>
    <w:p w:rsidR="0019597E" w:rsidRPr="0019597E" w:rsidRDefault="0019597E" w:rsidP="0019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ind w:firstLine="360"/>
        <w:jc w:val="both"/>
        <w:rPr>
          <w:rFonts w:ascii="Garamond" w:hAnsi="Garamond" w:cs="Garamond"/>
          <w:sz w:val="24"/>
          <w:szCs w:val="24"/>
          <w:lang w:val="en-US"/>
        </w:rPr>
      </w:pPr>
      <w:proofErr w:type="spellStart"/>
      <w:r w:rsidRPr="0019597E">
        <w:rPr>
          <w:rFonts w:ascii="Garamond" w:hAnsi="Garamond" w:cs="Garamond"/>
          <w:sz w:val="24"/>
          <w:szCs w:val="24"/>
          <w:lang w:val="en-US"/>
        </w:rPr>
        <w:t>Habermeyer</w:t>
      </w:r>
      <w:proofErr w:type="spellEnd"/>
      <w:r w:rsidRPr="0019597E">
        <w:rPr>
          <w:rFonts w:ascii="Garamond" w:hAnsi="Garamond" w:cs="Garamond"/>
          <w:sz w:val="24"/>
          <w:szCs w:val="24"/>
          <w:lang w:val="en-US"/>
        </w:rPr>
        <w:t xml:space="preserve"> consistently creates comical characters, especially in the lead story, “A Cosmonaut’s Guide to </w:t>
      </w:r>
      <w:proofErr w:type="spellStart"/>
      <w:r w:rsidRPr="0019597E">
        <w:rPr>
          <w:rFonts w:ascii="Garamond" w:hAnsi="Garamond" w:cs="Garamond"/>
          <w:sz w:val="24"/>
          <w:szCs w:val="24"/>
          <w:lang w:val="en-US"/>
        </w:rPr>
        <w:t>Microgravitic</w:t>
      </w:r>
      <w:proofErr w:type="spellEnd"/>
      <w:r w:rsidRPr="0019597E">
        <w:rPr>
          <w:rFonts w:ascii="Garamond" w:hAnsi="Garamond" w:cs="Garamond"/>
          <w:sz w:val="24"/>
          <w:szCs w:val="24"/>
          <w:lang w:val="en-US"/>
        </w:rPr>
        <w:t xml:space="preserve"> Reproduction,” in which the main character is confident to the point of hilarity. At the beginning, the narrator tells us how qualified he is to take on the job as a cosmonaut: “All my life I have been in love with the sky. As a boy I wore a space helmet made out of a cardboard box to the retro science fiction serials playing at the local theater. When I was nine I drafted my first design for a fully-functioning light saber and sent the blueprints to Lockheed Martin. I never heard back, but that didn’t stop me from earning average grades in my high school physics class. I had never heard of the company sponsoring the cosmonaut training, but anyone willing to put a man in the sky was where I wanted to be.” The narrator’s outsized personality makes the story larger than life while still remaining tangible and witty.</w:t>
      </w:r>
    </w:p>
    <w:p w:rsidR="0019597E" w:rsidRPr="0019597E" w:rsidRDefault="0019597E" w:rsidP="00195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4"/>
          <w:szCs w:val="24"/>
          <w:lang w:val="en-US"/>
        </w:rPr>
      </w:pPr>
      <w:r w:rsidRPr="0019597E">
        <w:rPr>
          <w:rFonts w:ascii="Garamond" w:hAnsi="Garamond" w:cs="Garamond"/>
          <w:sz w:val="24"/>
          <w:szCs w:val="24"/>
          <w:lang w:val="en-US"/>
        </w:rPr>
        <w:tab/>
        <w:t xml:space="preserve">Throughout the collection, </w:t>
      </w:r>
      <w:proofErr w:type="spellStart"/>
      <w:r w:rsidRPr="0019597E">
        <w:rPr>
          <w:rFonts w:ascii="Garamond" w:hAnsi="Garamond" w:cs="Garamond"/>
          <w:sz w:val="24"/>
          <w:szCs w:val="24"/>
          <w:lang w:val="en-US"/>
        </w:rPr>
        <w:t>Habermeyer</w:t>
      </w:r>
      <w:proofErr w:type="spellEnd"/>
      <w:r w:rsidRPr="0019597E">
        <w:rPr>
          <w:rFonts w:ascii="Garamond" w:hAnsi="Garamond" w:cs="Garamond"/>
          <w:sz w:val="24"/>
          <w:szCs w:val="24"/>
          <w:lang w:val="en-US"/>
        </w:rPr>
        <w:t xml:space="preserve"> experiments with multiple elements. For instance, “The Foot” plays with point of view by using the first-person collective; the aforementioned “A Cosmonaut’s Guide” focuses on playful language (“Love is a balloon, my father always said. It </w:t>
      </w:r>
      <w:r w:rsidRPr="0019597E">
        <w:rPr>
          <w:rFonts w:ascii="Garamond" w:hAnsi="Garamond" w:cs="Garamond"/>
          <w:sz w:val="24"/>
          <w:szCs w:val="24"/>
          <w:lang w:val="en-US"/>
        </w:rPr>
        <w:lastRenderedPageBreak/>
        <w:t xml:space="preserve">carries you away and bursts when you least expect it”), and “Everything You Wanted to Know About Astrophysics but Were Too Afraid to Ask” is arranged as a keynote speech for Stephan Hawking but announced at the beginning that it will be spoken by Oliver </w:t>
      </w:r>
      <w:proofErr w:type="spellStart"/>
      <w:r w:rsidRPr="0019597E">
        <w:rPr>
          <w:rFonts w:ascii="Garamond" w:hAnsi="Garamond" w:cs="Garamond"/>
          <w:sz w:val="24"/>
          <w:szCs w:val="24"/>
          <w:lang w:val="en-US"/>
        </w:rPr>
        <w:t>Obermann</w:t>
      </w:r>
      <w:proofErr w:type="spellEnd"/>
      <w:r w:rsidRPr="0019597E">
        <w:rPr>
          <w:rFonts w:ascii="Garamond" w:hAnsi="Garamond" w:cs="Garamond"/>
          <w:sz w:val="24"/>
          <w:szCs w:val="24"/>
          <w:lang w:val="en-US"/>
        </w:rPr>
        <w:t>, who is not an expert of the subject matter. The attention to playfulness and artistry not only makes the stories stand out more; it also ties the book together tonally.</w:t>
      </w:r>
    </w:p>
    <w:p w:rsidR="002A2E94" w:rsidRPr="0019597E" w:rsidRDefault="0019597E" w:rsidP="0019597E">
      <w:pPr>
        <w:spacing w:line="360" w:lineRule="auto"/>
      </w:pPr>
      <w:r>
        <w:rPr>
          <w:rFonts w:ascii="Garamond" w:hAnsi="Garamond" w:cs="Garamond"/>
          <w:sz w:val="24"/>
          <w:szCs w:val="24"/>
          <w:lang w:val="en-US"/>
        </w:rPr>
        <w:tab/>
      </w:r>
      <w:bookmarkStart w:id="0" w:name="_GoBack"/>
      <w:bookmarkEnd w:id="0"/>
      <w:r w:rsidRPr="0019597E">
        <w:rPr>
          <w:rFonts w:ascii="Garamond" w:hAnsi="Garamond" w:cs="Garamond"/>
          <w:sz w:val="24"/>
          <w:szCs w:val="24"/>
          <w:lang w:val="en-US"/>
        </w:rPr>
        <w:t xml:space="preserve">Those who have a craving for humor and mystery – which should be all of us! – will enjoy </w:t>
      </w:r>
      <w:r w:rsidRPr="0019597E">
        <w:rPr>
          <w:rFonts w:ascii="Garamond" w:hAnsi="Garamond" w:cs="Garamond"/>
          <w:i/>
          <w:iCs/>
          <w:sz w:val="24"/>
          <w:szCs w:val="24"/>
          <w:lang w:val="en-US"/>
        </w:rPr>
        <w:t>The Science of Lost Futures</w:t>
      </w:r>
      <w:r w:rsidRPr="0019597E">
        <w:rPr>
          <w:rFonts w:ascii="Garamond" w:hAnsi="Garamond" w:cs="Garamond"/>
          <w:sz w:val="24"/>
          <w:szCs w:val="24"/>
          <w:lang w:val="en-US"/>
        </w:rPr>
        <w:t>. It is a fun, strange, and zippy collection, easy and wonderful to digest.</w:t>
      </w:r>
    </w:p>
    <w:sectPr w:rsidR="002A2E94" w:rsidRPr="0019597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6296"/>
    <w:rsid w:val="00136296"/>
    <w:rsid w:val="0019597E"/>
    <w:rsid w:val="001F72BE"/>
    <w:rsid w:val="002A2E94"/>
    <w:rsid w:val="004646A1"/>
    <w:rsid w:val="0059632E"/>
    <w:rsid w:val="005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Sean's Acer</dc:creator>
  <cp:lastModifiedBy>Sean's Acer</cp:lastModifiedBy>
  <cp:revision>3</cp:revision>
  <dcterms:created xsi:type="dcterms:W3CDTF">2018-04-13T20:35:00Z</dcterms:created>
  <dcterms:modified xsi:type="dcterms:W3CDTF">2018-06-01T19:02:00Z</dcterms:modified>
</cp:coreProperties>
</file>